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6741" w14:textId="0F674EFE" w:rsidR="003C450F" w:rsidRPr="00F73036" w:rsidRDefault="003C450F" w:rsidP="003C450F">
      <w:pPr>
        <w:ind w:firstLine="720"/>
        <w:jc w:val="center"/>
        <w:rPr>
          <w:b/>
          <w:bCs/>
          <w:sz w:val="36"/>
          <w:szCs w:val="36"/>
        </w:rPr>
      </w:pPr>
      <w:r w:rsidRPr="00F73036">
        <w:rPr>
          <w:rFonts w:eastAsiaTheme="minorEastAsia"/>
          <w:b/>
          <w:bCs/>
          <w:sz w:val="36"/>
          <w:szCs w:val="36"/>
        </w:rPr>
        <w:t>Supplementary material</w:t>
      </w:r>
    </w:p>
    <w:p w14:paraId="094E1C27" w14:textId="77777777" w:rsidR="003C450F" w:rsidRPr="00F73036" w:rsidRDefault="003C450F" w:rsidP="003C450F">
      <w:pPr>
        <w:ind w:firstLine="422"/>
        <w:rPr>
          <w:b/>
          <w:bCs/>
        </w:rPr>
      </w:pPr>
    </w:p>
    <w:p w14:paraId="6ABA1F50" w14:textId="4CB790F0" w:rsidR="00CF13E2" w:rsidRPr="00F73036" w:rsidRDefault="00CF13E2" w:rsidP="003C450F">
      <w:pPr>
        <w:pStyle w:val="a7"/>
      </w:pPr>
      <w:r w:rsidRPr="00F73036">
        <w:t>Supplementary Table 1. Characteristics of severe trauma patients according to prehospital alcohol use</w:t>
      </w:r>
      <w:r w:rsidR="003C450F" w:rsidRPr="00F73036">
        <w:t>.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2831"/>
        <w:gridCol w:w="9"/>
        <w:gridCol w:w="1559"/>
        <w:gridCol w:w="1601"/>
        <w:gridCol w:w="45"/>
        <w:gridCol w:w="1474"/>
        <w:gridCol w:w="850"/>
        <w:gridCol w:w="1553"/>
        <w:gridCol w:w="1340"/>
        <w:gridCol w:w="360"/>
        <w:gridCol w:w="1420"/>
        <w:gridCol w:w="844"/>
      </w:tblGrid>
      <w:tr w:rsidR="00F649C6" w:rsidRPr="00F73036" w14:paraId="62A8E353" w14:textId="77777777" w:rsidTr="00455D30">
        <w:trPr>
          <w:trHeight w:val="397"/>
          <w:jc w:val="center"/>
        </w:trPr>
        <w:tc>
          <w:tcPr>
            <w:tcW w:w="109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8F55F39" w14:textId="08F90193" w:rsidR="00F649C6" w:rsidRPr="00F73036" w:rsidRDefault="00F649C6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Variables</w:t>
            </w:r>
          </w:p>
        </w:tc>
        <w:tc>
          <w:tcPr>
            <w:tcW w:w="1954" w:type="pct"/>
            <w:gridSpan w:val="6"/>
            <w:shd w:val="clear" w:color="auto" w:fill="auto"/>
            <w:noWrap/>
            <w:vAlign w:val="center"/>
            <w:hideMark/>
          </w:tcPr>
          <w:p w14:paraId="256CE04E" w14:textId="1F11CD15" w:rsidR="00F649C6" w:rsidRPr="00F73036" w:rsidRDefault="00F649C6" w:rsidP="003C450F">
            <w:pPr>
              <w:widowControl/>
              <w:ind w:firstLineChars="0" w:firstLine="0"/>
              <w:jc w:val="center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Trauma patients with alcohol drinking</w:t>
            </w:r>
          </w:p>
        </w:tc>
        <w:tc>
          <w:tcPr>
            <w:tcW w:w="1947" w:type="pct"/>
            <w:gridSpan w:val="5"/>
            <w:shd w:val="clear" w:color="auto" w:fill="auto"/>
            <w:noWrap/>
            <w:vAlign w:val="center"/>
            <w:hideMark/>
          </w:tcPr>
          <w:p w14:paraId="75C6B208" w14:textId="28B066DB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Trauma patients without alcohol drinking</w:t>
            </w:r>
          </w:p>
        </w:tc>
      </w:tr>
      <w:tr w:rsidR="00127195" w:rsidRPr="00F73036" w14:paraId="33C74E1A" w14:textId="77777777" w:rsidTr="00455D30">
        <w:trPr>
          <w:trHeight w:val="397"/>
          <w:jc w:val="center"/>
        </w:trPr>
        <w:tc>
          <w:tcPr>
            <w:tcW w:w="1099" w:type="pct"/>
            <w:gridSpan w:val="2"/>
            <w:vMerge/>
            <w:vAlign w:val="center"/>
            <w:hideMark/>
          </w:tcPr>
          <w:p w14:paraId="275755F1" w14:textId="77777777" w:rsidR="00127195" w:rsidRPr="00F73036" w:rsidRDefault="00127195" w:rsidP="00E63AC0">
            <w:pPr>
              <w:widowControl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55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50D721F" w14:textId="0B802EBD" w:rsidR="00127195" w:rsidRPr="00F73036" w:rsidRDefault="00127195" w:rsidP="00127195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14:paraId="6F2EB776" w14:textId="7FA62E4B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Shock index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1B658A98" w14:textId="6B3E9B52" w:rsidR="00127195" w:rsidRPr="00F73036" w:rsidRDefault="00127195" w:rsidP="004E1883">
            <w:pPr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F73036">
              <w:rPr>
                <w:rFonts w:eastAsia="Malgun Gothic"/>
                <w:color w:val="000000"/>
                <w:kern w:val="0"/>
              </w:rPr>
              <w:t>-value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14:paraId="341E7F9F" w14:textId="780283F2" w:rsidR="00127195" w:rsidRPr="00F73036" w:rsidRDefault="00127195" w:rsidP="00127195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</w:tcPr>
          <w:p w14:paraId="1112BAF3" w14:textId="774B70C8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Shock index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44485A1" w14:textId="54BA617C" w:rsidR="00127195" w:rsidRPr="00F73036" w:rsidRDefault="00127195" w:rsidP="00127195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F73036">
              <w:rPr>
                <w:rFonts w:eastAsia="Malgun Gothic"/>
                <w:color w:val="000000"/>
                <w:kern w:val="0"/>
              </w:rPr>
              <w:t>-value</w:t>
            </w:r>
          </w:p>
        </w:tc>
      </w:tr>
      <w:tr w:rsidR="00D37EEF" w:rsidRPr="00F73036" w14:paraId="3D8F3CFF" w14:textId="77777777" w:rsidTr="00455D30">
        <w:trPr>
          <w:trHeight w:val="397"/>
          <w:jc w:val="center"/>
        </w:trPr>
        <w:tc>
          <w:tcPr>
            <w:tcW w:w="1099" w:type="pct"/>
            <w:gridSpan w:val="2"/>
            <w:vMerge/>
            <w:vAlign w:val="center"/>
            <w:hideMark/>
          </w:tcPr>
          <w:p w14:paraId="05786D52" w14:textId="77777777" w:rsidR="00127195" w:rsidRPr="00F73036" w:rsidRDefault="00127195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53" w:type="pct"/>
            <w:gridSpan w:val="2"/>
            <w:vMerge/>
            <w:shd w:val="clear" w:color="auto" w:fill="auto"/>
            <w:noWrap/>
            <w:vAlign w:val="center"/>
            <w:hideMark/>
          </w:tcPr>
          <w:p w14:paraId="67C503C8" w14:textId="1356FEF8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0C2EEBBF" w14:textId="77777777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Abnormal (&gt;0.9)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7F16C890" w14:textId="77777777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Normal (≤0.9)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281935C6" w14:textId="2B25FBEE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6A30B156" w14:textId="3EF27F18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14:paraId="69102A39" w14:textId="77777777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Abnormal (&gt;0.9)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C30C1D2" w14:textId="77777777" w:rsidR="00127195" w:rsidRPr="00F73036" w:rsidRDefault="00127195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Normal (≤0.9)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65886B74" w14:textId="6CD1D9DB" w:rsidR="00127195" w:rsidRPr="00F73036" w:rsidRDefault="00127195" w:rsidP="00127195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</w:tr>
      <w:tr w:rsidR="00D37EEF" w:rsidRPr="00F73036" w14:paraId="6032F608" w14:textId="77777777" w:rsidTr="00455D30">
        <w:trPr>
          <w:trHeight w:val="397"/>
          <w:jc w:val="center"/>
        </w:trPr>
        <w:tc>
          <w:tcPr>
            <w:tcW w:w="1099" w:type="pct"/>
            <w:gridSpan w:val="2"/>
            <w:shd w:val="clear" w:color="auto" w:fill="auto"/>
            <w:noWrap/>
            <w:vAlign w:val="center"/>
            <w:hideMark/>
          </w:tcPr>
          <w:p w14:paraId="2DB457EA" w14:textId="55CDDAFD" w:rsidR="00F649C6" w:rsidRPr="00F73036" w:rsidRDefault="00F649C6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553" w:type="pct"/>
            <w:gridSpan w:val="2"/>
            <w:shd w:val="clear" w:color="auto" w:fill="auto"/>
            <w:noWrap/>
            <w:vAlign w:val="center"/>
            <w:hideMark/>
          </w:tcPr>
          <w:p w14:paraId="6B40D54F" w14:textId="780688A0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168 (100.0)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3144168F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26 (100.0)</w:t>
            </w:r>
          </w:p>
        </w:tc>
        <w:tc>
          <w:tcPr>
            <w:tcW w:w="536" w:type="pct"/>
            <w:gridSpan w:val="2"/>
            <w:shd w:val="clear" w:color="auto" w:fill="auto"/>
            <w:noWrap/>
            <w:vAlign w:val="center"/>
            <w:hideMark/>
          </w:tcPr>
          <w:p w14:paraId="1C22444B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142 (100.0)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9A2AAA4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07934AA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551 (100.0)</w:t>
            </w:r>
          </w:p>
        </w:tc>
        <w:tc>
          <w:tcPr>
            <w:tcW w:w="600" w:type="pct"/>
            <w:gridSpan w:val="2"/>
            <w:shd w:val="clear" w:color="auto" w:fill="auto"/>
            <w:noWrap/>
            <w:vAlign w:val="center"/>
            <w:hideMark/>
          </w:tcPr>
          <w:p w14:paraId="64E6247D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96 (100.0)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C12BB3B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455 (100.0)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25A5AEE3" w14:textId="77777777" w:rsidR="00F649C6" w:rsidRPr="00F73036" w:rsidRDefault="00F649C6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F649C6" w:rsidRPr="00F73036" w14:paraId="41243259" w14:textId="77777777" w:rsidTr="00455D30">
        <w:trPr>
          <w:trHeight w:val="397"/>
          <w:jc w:val="center"/>
        </w:trPr>
        <w:tc>
          <w:tcPr>
            <w:tcW w:w="5000" w:type="pct"/>
            <w:gridSpan w:val="13"/>
          </w:tcPr>
          <w:p w14:paraId="5C18DEB2" w14:textId="7A9D7429" w:rsidR="00F649C6" w:rsidRPr="00F73036" w:rsidRDefault="00F649C6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Age</w:t>
            </w:r>
          </w:p>
        </w:tc>
      </w:tr>
      <w:tr w:rsidR="00AE7C9C" w:rsidRPr="00F73036" w14:paraId="52975981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  <w:hideMark/>
          </w:tcPr>
          <w:p w14:paraId="24AC5873" w14:textId="3F2FF498" w:rsidR="00AE7C9C" w:rsidRPr="00F73036" w:rsidRDefault="00AE7C9C" w:rsidP="003C450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</w:tcPr>
          <w:p w14:paraId="3F5930BA" w14:textId="5C9F62F5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18–65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2C9FEA3" w14:textId="58513B34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135 (80.4)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1A3A51F0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 (76.9)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A6629CC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115 (81.0)</w:t>
            </w:r>
          </w:p>
        </w:tc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14:paraId="4C5E5E23" w14:textId="2193F472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0.63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B4E3530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345 (62.6)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25B4F6C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69 (71.9)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6402CC08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276 (60.7)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14:paraId="5A5A3B07" w14:textId="06C8E631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14</w:t>
            </w:r>
          </w:p>
        </w:tc>
      </w:tr>
      <w:tr w:rsidR="00AE7C9C" w:rsidRPr="00F73036" w14:paraId="18E69CF2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  <w:hideMark/>
          </w:tcPr>
          <w:p w14:paraId="13517B2A" w14:textId="51B8BE24" w:rsidR="00AE7C9C" w:rsidRPr="00F73036" w:rsidRDefault="00AE7C9C" w:rsidP="003C450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</w:tcPr>
          <w:p w14:paraId="6A4D2D62" w14:textId="47BFBE6F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65–120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7EEB0CE" w14:textId="5BAF2C8E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33 (19.6)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5B01B1AA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(23.1)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B09B700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(19.0)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6EBE5895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7594764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206 (37.4)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7147329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(28.1)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692CFB3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179 (39.3)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0936DDC6" w14:textId="77777777" w:rsidR="00AE7C9C" w:rsidRPr="00F73036" w:rsidRDefault="00AE7C9C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D37EEF" w:rsidRPr="00F73036" w14:paraId="683DA3B5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11033B2C" w14:textId="4AD8952E" w:rsidR="00E63AC0" w:rsidRPr="00F73036" w:rsidRDefault="00E63AC0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Sex, male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2C64541" w14:textId="2DD2F4B9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118 (70.2)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3B5BD69C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 (73.1)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D44EC39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99 (69.7)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8272078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0158CA9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348 (63.2)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5C20CE8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62 (64.6)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5075EE22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286 (62.9)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73D5DA0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0.75</w:t>
            </w:r>
          </w:p>
        </w:tc>
      </w:tr>
      <w:tr w:rsidR="00D37EEF" w:rsidRPr="00F73036" w14:paraId="28E8BBE7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10136149" w14:textId="22BBDCFC" w:rsidR="00E63AC0" w:rsidRPr="00F73036" w:rsidRDefault="00E63AC0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Place of injury, home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F215FF7" w14:textId="4401B1EB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63 (37.5)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1E6B76AD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(38.5)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BB48C90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53 (37.3)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812F40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0.91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EFE9A45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195 (35.4)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87111D2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 (24.0)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4C58D71" w14:textId="77777777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172 (37.8)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29CFEDF6" w14:textId="2AE25C82" w:rsidR="00E63AC0" w:rsidRPr="00F73036" w:rsidRDefault="00E63AC0" w:rsidP="003C450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001</w:t>
            </w:r>
          </w:p>
        </w:tc>
      </w:tr>
      <w:tr w:rsidR="00E63AC0" w:rsidRPr="00F73036" w14:paraId="1FF48711" w14:textId="77777777" w:rsidTr="00455D30">
        <w:trPr>
          <w:trHeight w:val="397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D2B44A1" w14:textId="471FF185" w:rsidR="00E63AC0" w:rsidRPr="00F73036" w:rsidRDefault="00E63AC0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Activity before injury</w:t>
            </w:r>
          </w:p>
        </w:tc>
      </w:tr>
      <w:tr w:rsidR="00AE7C9C" w:rsidRPr="00F73036" w14:paraId="3B8E24AC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</w:tcPr>
          <w:p w14:paraId="02EE61F5" w14:textId="38B9A580" w:rsidR="00AE7C9C" w:rsidRPr="00F73036" w:rsidRDefault="00AE7C9C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0C8E70EB" w14:textId="549ED186" w:rsidR="00AE7C9C" w:rsidRPr="00F73036" w:rsidRDefault="00AE7C9C" w:rsidP="00E63AC0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Work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E30B21F" w14:textId="7DE31AF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(4.2)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7D2E18FD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 xml:space="preserve"> (0.0)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C81AEEC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(4.9)</w:t>
            </w:r>
          </w:p>
        </w:tc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14:paraId="46208E3E" w14:textId="555AD6E6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0.51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9FDB9C3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95 (17.2)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5CC547E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 (12.5)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AD239C5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83 (18.2)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14:paraId="7DFF05CA" w14:textId="4A0CC9D1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AE7C9C" w:rsidRPr="00F73036" w14:paraId="40AAE764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5721B1ED" w14:textId="450EED33" w:rsidR="00AE7C9C" w:rsidRPr="00F73036" w:rsidRDefault="00AE7C9C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2AA3E1DA" w14:textId="7BF6D1A1" w:rsidR="00AE7C9C" w:rsidRPr="00F73036" w:rsidRDefault="00AE7C9C" w:rsidP="00E63AC0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Leisure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2B3A9F6" w14:textId="4F8E8C29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 (18.5)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018C2C8B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(19.2)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99592BB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26 (18.3)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7A2AFFA6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E9E8873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114 (20.7)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2E59B71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32 (33.3)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3D88F499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82 (18.0)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4A1C746A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1CE29E24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777BBBD8" w14:textId="68AEA53A" w:rsidR="00AE7C9C" w:rsidRPr="00F73036" w:rsidRDefault="00AE7C9C" w:rsidP="00E63AC0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135D6219" w14:textId="74366B2B" w:rsidR="00AE7C9C" w:rsidRPr="00F73036" w:rsidRDefault="00AE7C9C" w:rsidP="00E63AC0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0E24979" w14:textId="6C1C43AE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130 (77.4)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64299879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21 (80.8)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ACB3AEA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109 (76.8)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519FFE7F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1F31FAA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342 (62.1)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71261D8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52 (54.2)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740984D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290 (63.7)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141FA3FB" w14:textId="77777777" w:rsidR="00AE7C9C" w:rsidRPr="00F73036" w:rsidRDefault="00AE7C9C" w:rsidP="00E63AC0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63AC0" w:rsidRPr="00F73036" w14:paraId="4C079462" w14:textId="77777777" w:rsidTr="00455D30">
        <w:trPr>
          <w:trHeight w:val="397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642CEE3" w14:textId="4B04AC4E" w:rsidR="00E63AC0" w:rsidRPr="00F73036" w:rsidRDefault="00E63AC0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Mechanism of injury</w:t>
            </w:r>
          </w:p>
        </w:tc>
      </w:tr>
      <w:tr w:rsidR="00AE7C9C" w:rsidRPr="00F73036" w14:paraId="70D02C36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</w:tcPr>
          <w:p w14:paraId="59D45D19" w14:textId="18C0DDFB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17EB7EC8" w14:textId="76B9C1C4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Traffic accident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3047EB2" w14:textId="716A5929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37 (22.0)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1E7D3AB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 (34.6)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543812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28 (19.7)</w:t>
            </w:r>
          </w:p>
        </w:tc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14:paraId="49BFD312" w14:textId="37378BD9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0.23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F11421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187 (33.9)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420489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41 (42.7)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558C939A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146 (32.1)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14:paraId="0D076C3E" w14:textId="2B741921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0.12</w:t>
            </w:r>
          </w:p>
        </w:tc>
      </w:tr>
      <w:tr w:rsidR="00AE7C9C" w:rsidRPr="00F73036" w14:paraId="07FA9FD8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7D3CFB77" w14:textId="3A109C82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78B5299A" w14:textId="4F4B69F9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Fall-down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787FB25" w14:textId="406B8AB5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43 (25.6)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26BA781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(19.2)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5A9E907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38 (26.8)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10189A85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AEC94C5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165 (29.9)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11402BE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(28.1)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77B9D6D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138 (30.3)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2F73C93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4F206498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34D2CDAD" w14:textId="2A50F527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6D3DC8D8" w14:textId="1B2D5358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16294622" w14:textId="5909EFB5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88 (52.4)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4874497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 (46.2)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03410A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76 (53.5)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586FEB7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8A9771E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199 (36.1)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784BA4E5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28 (29.2)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901CDB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171 (37.6)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253DCE4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24698" w:rsidRPr="00F73036" w14:paraId="5AC8B766" w14:textId="77777777" w:rsidTr="00455D30">
        <w:trPr>
          <w:trHeight w:val="397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65F22DA" w14:textId="33021C9F" w:rsidR="00524698" w:rsidRPr="00F73036" w:rsidRDefault="00524698" w:rsidP="00524698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lastRenderedPageBreak/>
              <w:t>Injury area</w:t>
            </w:r>
          </w:p>
        </w:tc>
      </w:tr>
      <w:tr w:rsidR="00AE7C9C" w:rsidRPr="00F73036" w14:paraId="208F9A3B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</w:tcPr>
          <w:p w14:paraId="6130A95B" w14:textId="6F636290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00B24E37" w14:textId="64A24ACC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Head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DDF814" w14:textId="5C995081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53 (31.5)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3882DFF2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(26.9)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FD6281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46 (32.4)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5CD111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0.58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7164AB2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222 (40.3)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D3C5B3E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37 (38.5)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F85256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185 (40.7)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41F9A08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</w:t>
            </w:r>
          </w:p>
        </w:tc>
      </w:tr>
      <w:tr w:rsidR="00AE7C9C" w:rsidRPr="00F73036" w14:paraId="0030C4BB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401C9EB4" w14:textId="52C914BD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714E4B91" w14:textId="411C6D0B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Neck and face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5012DFE" w14:textId="536F564B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42 (25.0)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394E3181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(15.4)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7CDFF9A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38 (26.8)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4D37357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0.22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EFC938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114 (20.7)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7AB410A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 (13.5)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68EFF7D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101 (22.2)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903C1D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0.06</w:t>
            </w:r>
          </w:p>
        </w:tc>
      </w:tr>
      <w:tr w:rsidR="00AE7C9C" w:rsidRPr="00F73036" w14:paraId="76FCCDF9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69F7E910" w14:textId="072D7C31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5759DD3F" w14:textId="7A901F47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Chest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6B4EE51" w14:textId="63B5FA8D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35 (20.8)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46278A0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 (30.8)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5E7A20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(19.0)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241000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0.17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2AAD9A5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172 (31.2)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F6C654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45 (46.9)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C75786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127 (27.9)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199090B" w14:textId="47AC364E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13</w:t>
            </w:r>
          </w:p>
        </w:tc>
      </w:tr>
      <w:tr w:rsidR="00AE7C9C" w:rsidRPr="00F73036" w14:paraId="4D85C077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5B76C7A3" w14:textId="6941657B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1214B6D3" w14:textId="30F0E182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Abdomen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6D58D8E" w14:textId="2D89948D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 (11.3)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79A47C8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(15.4)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649BE9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 (10.6)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620F98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0.48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A1167A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104 (18.9)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8C1CFE1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36 (37.5)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E50A15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68 (14.9)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464B3038" w14:textId="743AAE53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AE7C9C" w:rsidRPr="00F73036" w14:paraId="6EA72EC3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1F357331" w14:textId="0CDF1B52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53DBE076" w14:textId="56C01F95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Spine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090F019" w14:textId="3FB668B6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 (4.8)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3357CBF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 (7.7)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A39B21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(4.2)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2727FB1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0.45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D99608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45 (8.2)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018C98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(6.3)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71F6FEA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39 (8.6)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2B942DA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0.45</w:t>
            </w:r>
          </w:p>
        </w:tc>
      </w:tr>
      <w:tr w:rsidR="00AE7C9C" w:rsidRPr="00F73036" w14:paraId="101554E4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1EB9CE4D" w14:textId="6627C106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4D07302C" w14:textId="46A751A4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Extremity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92C2355" w14:textId="353F009C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32 (19.0)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0D54590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(23.1)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E869F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26 (18.3)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A36DFD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0.57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635CED1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210 (38.1)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94BD2A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49 (51.0)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5CDC7F3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161 (35.4)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1209768A" w14:textId="59E4D5E4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AE7C9C" w:rsidRPr="00F73036" w14:paraId="66523390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1D66709E" w14:textId="1E24F1C7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6B7C1FD1" w14:textId="76B87966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DFB234E" w14:textId="27CFD71C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67 (39.9)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2686533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 (50.0)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0A33EDD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54 (38.0)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538A1D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0.25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8A62A5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169 (30.7)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9B35F5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28 (29.2)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15E541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141 (31.0)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1ACDDADE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0.72</w:t>
            </w:r>
          </w:p>
        </w:tc>
      </w:tr>
      <w:tr w:rsidR="00524698" w:rsidRPr="00F73036" w14:paraId="5BA14878" w14:textId="77777777" w:rsidTr="00455D30">
        <w:trPr>
          <w:trHeight w:val="397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5465ACC1" w14:textId="6E38A409" w:rsidR="00524698" w:rsidRPr="00F73036" w:rsidRDefault="00524698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GCS</w:t>
            </w:r>
          </w:p>
        </w:tc>
      </w:tr>
      <w:tr w:rsidR="00AE7C9C" w:rsidRPr="00F73036" w14:paraId="09EDB1B5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</w:tcPr>
          <w:p w14:paraId="5566140F" w14:textId="09960209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5E7E6D81" w14:textId="7AD1CF27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Alert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81C75F1" w14:textId="7CF502EE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80 (47.6)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06E5670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 (42.3)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AD8401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69 (48.6)</w:t>
            </w:r>
          </w:p>
        </w:tc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14:paraId="00ADF0C3" w14:textId="4F4F48FC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BFA068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365 (66.2)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1D8A6B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53 (55.2)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5F8142CA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312 (68.6)</w:t>
            </w:r>
          </w:p>
        </w:tc>
        <w:tc>
          <w:tcPr>
            <w:tcW w:w="298" w:type="pct"/>
            <w:vMerge w:val="restart"/>
            <w:shd w:val="clear" w:color="auto" w:fill="auto"/>
            <w:noWrap/>
            <w:vAlign w:val="center"/>
            <w:hideMark/>
          </w:tcPr>
          <w:p w14:paraId="7CEC2252" w14:textId="5C074FDB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0.04</w:t>
            </w:r>
          </w:p>
        </w:tc>
      </w:tr>
      <w:tr w:rsidR="00AE7C9C" w:rsidRPr="00F73036" w14:paraId="66EDC0BF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7EC7216D" w14:textId="5AD8D834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18B0C752" w14:textId="5E051170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Drowsy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85A4709" w14:textId="333BD03F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 (11.3)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7A64089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 (3.8)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AAAB7B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18 (12.7)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3257A5B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77CAE4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57 (10.3)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536A30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(14.6)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C17FC3D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43 (9.5)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0F345D5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27455A38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4A08600A" w14:textId="4BEB20ED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0BB4793C" w14:textId="037AE2B6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Stupor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E5934C0" w14:textId="50DB64BD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(8.3)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7F4990C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(15.4)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443F2C4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(7.0)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7DC5265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F5CA8F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33 (6.0)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70CB62D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(5.2)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59C0B7A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28 (6.2)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0E712FD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675D5B76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2AA2EDA3" w14:textId="165AFC5E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603DD1FA" w14:textId="1C581E9C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Coma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35125" w14:textId="259BACB8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55 (32.7)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13CCC47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(38.5)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19AFDA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45 (31.7)</w:t>
            </w:r>
          </w:p>
        </w:tc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14:paraId="2200B38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FF3F1B3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96 (17.4)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C8C279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24 (25.0)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47D76AE0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72 (15.8)</w:t>
            </w:r>
          </w:p>
        </w:tc>
        <w:tc>
          <w:tcPr>
            <w:tcW w:w="298" w:type="pct"/>
            <w:vMerge/>
            <w:shd w:val="clear" w:color="auto" w:fill="auto"/>
            <w:noWrap/>
            <w:vAlign w:val="center"/>
            <w:hideMark/>
          </w:tcPr>
          <w:p w14:paraId="2E2BF4D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D37EEF" w:rsidRPr="00F73036" w14:paraId="76C9220E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1B731C68" w14:textId="24AA9E65" w:rsidR="00524698" w:rsidRPr="00F73036" w:rsidRDefault="00524698" w:rsidP="004614F3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advanced airway, yes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7718CA5A" w14:textId="3EAD5A6F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42 (25.0)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0D17E93E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(23.1)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695B9D74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36 (25.4)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AB4523D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0.81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2C3EBF6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72 (13.1)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1403BAB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 (26.0)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783E0056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47 (10.3)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7D9FCEB0" w14:textId="408FBD7F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21</w:t>
            </w:r>
          </w:p>
        </w:tc>
      </w:tr>
      <w:tr w:rsidR="00D37EEF" w:rsidRPr="00F73036" w14:paraId="2766303B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187EC5C4" w14:textId="0A6CF95B" w:rsidR="00524698" w:rsidRPr="00F73036" w:rsidRDefault="00524698" w:rsidP="004614F3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fluid resuscitation, yes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DF0A863" w14:textId="2A159195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 (7.7)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2478BDBA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 (11.5)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713414A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(7.0)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8BCA0FA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77882A5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 (2.9)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538B607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 (2.1)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5BAC0C53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(3.1)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7261A790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0.6</w:t>
            </w:r>
          </w:p>
        </w:tc>
      </w:tr>
      <w:tr w:rsidR="00D37EEF" w:rsidRPr="00F73036" w14:paraId="020D8DA6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0848828A" w14:textId="4D3B1FA4" w:rsidR="00524698" w:rsidRPr="00F73036" w:rsidRDefault="00524698" w:rsidP="004614F3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ER SBP (mmHg), mean (IQR)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9635DB0" w14:textId="690E68F4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130 (112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141)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540E19B4" w14:textId="71740A4F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(88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105)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BFCF664" w14:textId="4D82EFE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130 (122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145)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28538A9" w14:textId="76430AC8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BDB9F88" w14:textId="69FBCEBA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130 (110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150)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3384133A" w14:textId="607583AA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(80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110)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6CE2646B" w14:textId="7D95568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137 (120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155)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44336098" w14:textId="10EB48E0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D37EEF" w:rsidRPr="00F73036" w14:paraId="1D153F6A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7130C5BD" w14:textId="5DCE1E30" w:rsidR="00524698" w:rsidRPr="00F73036" w:rsidRDefault="00524698" w:rsidP="004614F3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ER HR (times/min), mean (IQR)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5E1D7249" w14:textId="1FC1760E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83 (77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98)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2AB631F6" w14:textId="57C8E0A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104 (96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120)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AA7833C" w14:textId="2989C961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78 (77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91)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762589B" w14:textId="7D73DF46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2EE1AE9" w14:textId="3B10EC49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84 (74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98)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38B2600" w14:textId="568C3A23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108 (92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120)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1C3DA12C" w14:textId="25B1BA46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80 (71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93)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035CE04B" w14:textId="3CA89ACE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D37EEF" w:rsidRPr="00F73036" w14:paraId="5A1C51B3" w14:textId="77777777" w:rsidTr="00455D30">
        <w:trPr>
          <w:trHeight w:val="397"/>
          <w:jc w:val="center"/>
        </w:trPr>
        <w:tc>
          <w:tcPr>
            <w:tcW w:w="1102" w:type="pct"/>
            <w:gridSpan w:val="3"/>
            <w:shd w:val="clear" w:color="auto" w:fill="auto"/>
            <w:noWrap/>
            <w:vAlign w:val="center"/>
            <w:hideMark/>
          </w:tcPr>
          <w:p w14:paraId="75077ED3" w14:textId="0B471CF5" w:rsidR="00524698" w:rsidRPr="00F73036" w:rsidRDefault="00524698" w:rsidP="004614F3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ISS, mean (IQR)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3DA6F663" w14:textId="6B9D354A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(22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32)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4946F860" w14:textId="7097336B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(25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30)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2B34E7F" w14:textId="578B5245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 (20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33)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3D72CE2" w14:textId="605677F8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0E1D6A2" w14:textId="5C44BDD0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(17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12F3DA7F" w14:textId="6B58643B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(19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30120537" w14:textId="55959064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(17</w:t>
            </w:r>
            <w:r w:rsidR="009F27F9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3E5EE8F8" w14:textId="77777777" w:rsidR="00524698" w:rsidRPr="00F73036" w:rsidRDefault="00524698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0.14</w:t>
            </w:r>
          </w:p>
        </w:tc>
      </w:tr>
      <w:tr w:rsidR="00524698" w:rsidRPr="00F73036" w14:paraId="31C7ECC5" w14:textId="77777777" w:rsidTr="00455D30">
        <w:trPr>
          <w:trHeight w:val="397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3FA3B77" w14:textId="27D1AF54" w:rsidR="00524698" w:rsidRPr="00F73036" w:rsidRDefault="00524698" w:rsidP="00524698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Clinical outcome</w:t>
            </w:r>
          </w:p>
        </w:tc>
      </w:tr>
      <w:tr w:rsidR="00AE7C9C" w:rsidRPr="00F73036" w14:paraId="059A2C76" w14:textId="77777777" w:rsidTr="00455D30">
        <w:trPr>
          <w:trHeight w:val="397"/>
          <w:jc w:val="center"/>
        </w:trPr>
        <w:tc>
          <w:tcPr>
            <w:tcW w:w="100" w:type="pct"/>
            <w:vMerge w:val="restart"/>
            <w:shd w:val="clear" w:color="auto" w:fill="auto"/>
            <w:noWrap/>
            <w:vAlign w:val="center"/>
          </w:tcPr>
          <w:p w14:paraId="5DD2FF4E" w14:textId="18E9387A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4034AF48" w14:textId="6A6C3917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 xml:space="preserve">  Poor functional outcome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29946F4" w14:textId="1E550F32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50 (29.8)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4D43BC88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(26.9)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AA4889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43 (30.3)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519223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0432AA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216 (39.2)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6BC8B7E9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56 (58.3)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0E446507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160 (35.2)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70E468EC" w14:textId="35A42F56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01</w:t>
            </w:r>
          </w:p>
        </w:tc>
      </w:tr>
      <w:tr w:rsidR="00AE7C9C" w:rsidRPr="00F73036" w14:paraId="7E2CCD67" w14:textId="77777777" w:rsidTr="00455D30">
        <w:trPr>
          <w:trHeight w:val="397"/>
          <w:jc w:val="center"/>
        </w:trPr>
        <w:tc>
          <w:tcPr>
            <w:tcW w:w="100" w:type="pct"/>
            <w:vMerge/>
            <w:shd w:val="clear" w:color="auto" w:fill="auto"/>
            <w:noWrap/>
            <w:vAlign w:val="center"/>
          </w:tcPr>
          <w:p w14:paraId="06A84EC3" w14:textId="46285F56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02" w:type="pct"/>
            <w:gridSpan w:val="2"/>
            <w:vAlign w:val="center"/>
          </w:tcPr>
          <w:p w14:paraId="5221A21D" w14:textId="54D71A85" w:rsidR="00AE7C9C" w:rsidRPr="00F73036" w:rsidRDefault="00AE7C9C" w:rsidP="00524698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 xml:space="preserve">  In-hospital mortality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E2428B" w14:textId="403526E3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35 (20.8)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601F8EB5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(15.4)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5B2A92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 (21.8)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20FD6CC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0.46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4B0083B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57 (10.3)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0389B26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 (15.6)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center"/>
            <w:hideMark/>
          </w:tcPr>
          <w:p w14:paraId="16A4C0DF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42 (9.2)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4987EA1A" w14:textId="77777777" w:rsidR="00AE7C9C" w:rsidRPr="00F73036" w:rsidRDefault="00AE7C9C" w:rsidP="0052469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0.06</w:t>
            </w:r>
          </w:p>
        </w:tc>
      </w:tr>
    </w:tbl>
    <w:p w14:paraId="2F756AD0" w14:textId="5A097FDD" w:rsidR="007808F1" w:rsidRPr="00F73036" w:rsidRDefault="00CF13E2" w:rsidP="00455D30">
      <w:pPr>
        <w:pStyle w:val="a8"/>
      </w:pPr>
      <w:r w:rsidRPr="00F73036">
        <w:t>GCS, Glasgow coma scale; SBP, systolic blood pressure; HR, heart rate; IQR, interquartile range, ISS, injury severity scale</w:t>
      </w:r>
      <w:r w:rsidR="000F4A84" w:rsidRPr="00F73036">
        <w:t>.</w:t>
      </w:r>
    </w:p>
    <w:p w14:paraId="1045312C" w14:textId="18C32DCE" w:rsidR="00CF13E2" w:rsidRPr="00F73036" w:rsidRDefault="00CF13E2" w:rsidP="006F6926">
      <w:pPr>
        <w:pStyle w:val="a7"/>
      </w:pPr>
      <w:r w:rsidRPr="00F73036">
        <w:lastRenderedPageBreak/>
        <w:t>Supplementary Table 2. Characteristics of severe trauma patients according to age group</w:t>
      </w:r>
      <w:r w:rsidR="006F6926" w:rsidRPr="00F7303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"/>
        <w:gridCol w:w="2833"/>
        <w:gridCol w:w="1231"/>
        <w:gridCol w:w="1623"/>
        <w:gridCol w:w="1441"/>
        <w:gridCol w:w="968"/>
        <w:gridCol w:w="1441"/>
        <w:gridCol w:w="1623"/>
        <w:gridCol w:w="1441"/>
        <w:gridCol w:w="828"/>
      </w:tblGrid>
      <w:tr w:rsidR="00022C44" w:rsidRPr="00F73036" w14:paraId="10D43271" w14:textId="77777777" w:rsidTr="00894FF8">
        <w:trPr>
          <w:trHeight w:val="397"/>
          <w:jc w:val="center"/>
        </w:trPr>
        <w:tc>
          <w:tcPr>
            <w:tcW w:w="112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3D7769" w14:textId="4C4D9A20" w:rsidR="00022C44" w:rsidRPr="00F73036" w:rsidRDefault="00022C44" w:rsidP="00293BA2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Variables</w:t>
            </w:r>
          </w:p>
        </w:tc>
        <w:tc>
          <w:tcPr>
            <w:tcW w:w="1923" w:type="pct"/>
            <w:gridSpan w:val="4"/>
            <w:shd w:val="clear" w:color="auto" w:fill="auto"/>
            <w:noWrap/>
            <w:vAlign w:val="center"/>
            <w:hideMark/>
          </w:tcPr>
          <w:p w14:paraId="4D1484A7" w14:textId="01AFF458" w:rsidR="00022C44" w:rsidRPr="00F73036" w:rsidRDefault="00022C44" w:rsidP="00085ECD">
            <w:pPr>
              <w:widowControl/>
              <w:ind w:firstLineChars="0" w:firstLine="0"/>
              <w:jc w:val="center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Young Trauma Patients</w:t>
            </w:r>
          </w:p>
        </w:tc>
        <w:tc>
          <w:tcPr>
            <w:tcW w:w="1948" w:type="pct"/>
            <w:gridSpan w:val="4"/>
            <w:shd w:val="clear" w:color="auto" w:fill="auto"/>
            <w:noWrap/>
            <w:vAlign w:val="center"/>
            <w:hideMark/>
          </w:tcPr>
          <w:p w14:paraId="3BE66597" w14:textId="63095A74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Old trauma patients</w:t>
            </w:r>
          </w:p>
        </w:tc>
      </w:tr>
      <w:tr w:rsidR="00205A36" w:rsidRPr="00F73036" w14:paraId="5B2F8960" w14:textId="77777777" w:rsidTr="00894FF8">
        <w:trPr>
          <w:trHeight w:val="397"/>
          <w:jc w:val="center"/>
        </w:trPr>
        <w:tc>
          <w:tcPr>
            <w:tcW w:w="1129" w:type="pct"/>
            <w:gridSpan w:val="2"/>
            <w:vMerge/>
            <w:vAlign w:val="center"/>
            <w:hideMark/>
          </w:tcPr>
          <w:p w14:paraId="1254A1C9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14:paraId="093C7FCC" w14:textId="40629656" w:rsidR="00205A36" w:rsidRPr="00F73036" w:rsidRDefault="00205A36" w:rsidP="00205A36">
            <w:pPr>
              <w:ind w:firstLineChars="0" w:firstLine="0"/>
              <w:jc w:val="center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1119" w:type="pct"/>
            <w:gridSpan w:val="2"/>
            <w:shd w:val="clear" w:color="auto" w:fill="auto"/>
            <w:noWrap/>
            <w:vAlign w:val="center"/>
            <w:hideMark/>
          </w:tcPr>
          <w:p w14:paraId="70FF5853" w14:textId="3B97D701" w:rsidR="00205A36" w:rsidRPr="00F73036" w:rsidRDefault="00205A36" w:rsidP="00205A36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Shock index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14:paraId="0EEC503B" w14:textId="621827E4" w:rsidR="00205A36" w:rsidRPr="00F73036" w:rsidRDefault="00205A36" w:rsidP="00205A36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F73036">
              <w:rPr>
                <w:rFonts w:eastAsia="Malgun Gothic"/>
                <w:color w:val="000000"/>
                <w:kern w:val="0"/>
              </w:rPr>
              <w:t>-value</w:t>
            </w:r>
          </w:p>
        </w:tc>
        <w:tc>
          <w:tcPr>
            <w:tcW w:w="526" w:type="pct"/>
            <w:vMerge w:val="restart"/>
            <w:shd w:val="clear" w:color="auto" w:fill="auto"/>
            <w:noWrap/>
            <w:vAlign w:val="center"/>
            <w:hideMark/>
          </w:tcPr>
          <w:p w14:paraId="1ACEA673" w14:textId="6E435FC0" w:rsidR="00205A36" w:rsidRPr="00F73036" w:rsidRDefault="00205A36" w:rsidP="00205A36">
            <w:pPr>
              <w:ind w:firstLineChars="0" w:firstLine="0"/>
              <w:jc w:val="center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1119" w:type="pct"/>
            <w:gridSpan w:val="2"/>
            <w:shd w:val="clear" w:color="auto" w:fill="auto"/>
            <w:noWrap/>
            <w:vAlign w:val="center"/>
            <w:hideMark/>
          </w:tcPr>
          <w:p w14:paraId="04D45A67" w14:textId="4B2008D8" w:rsidR="00205A36" w:rsidRPr="00F73036" w:rsidRDefault="00205A36" w:rsidP="00205A36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Shock index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619CE5FA" w14:textId="3CFEBA08" w:rsidR="00205A36" w:rsidRPr="00F73036" w:rsidRDefault="00205A36" w:rsidP="00205A36">
            <w:pPr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F73036">
              <w:rPr>
                <w:rFonts w:eastAsia="Malgun Gothic"/>
                <w:color w:val="000000"/>
                <w:kern w:val="0"/>
              </w:rPr>
              <w:t>-value</w:t>
            </w:r>
          </w:p>
        </w:tc>
      </w:tr>
      <w:tr w:rsidR="00205A36" w:rsidRPr="00F73036" w14:paraId="6C33B3C8" w14:textId="77777777" w:rsidTr="00894FF8">
        <w:trPr>
          <w:trHeight w:val="397"/>
          <w:jc w:val="center"/>
        </w:trPr>
        <w:tc>
          <w:tcPr>
            <w:tcW w:w="1129" w:type="pct"/>
            <w:gridSpan w:val="2"/>
            <w:vMerge/>
            <w:vAlign w:val="center"/>
            <w:hideMark/>
          </w:tcPr>
          <w:p w14:paraId="554BB43C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  <w:hideMark/>
          </w:tcPr>
          <w:p w14:paraId="6946BA4D" w14:textId="0C309F79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96610C9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Abnormal (&gt;0.9)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B9ECFAD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Normal (≤0.9)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569205D3" w14:textId="57DA05AA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vMerge/>
            <w:shd w:val="clear" w:color="auto" w:fill="auto"/>
            <w:noWrap/>
            <w:vAlign w:val="center"/>
            <w:hideMark/>
          </w:tcPr>
          <w:p w14:paraId="3AF651A9" w14:textId="0D681D94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6A78A5A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Abnormal (&gt;0.9)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4735CE3" w14:textId="77777777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Normal (≤0.9)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48BF412A" w14:textId="447AFB12" w:rsidR="00205A36" w:rsidRPr="00F73036" w:rsidRDefault="00205A36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22C44" w:rsidRPr="00F73036" w14:paraId="56011FB7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5BA5879B" w14:textId="5DA2553D" w:rsidR="00022C44" w:rsidRPr="00F73036" w:rsidRDefault="00022C44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All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7E26677" w14:textId="544E51D0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480 (100.0)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381973C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89 (100.0)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D938E85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391 (100.0)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0CF6739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FB7C68E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239 (100.0)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490F0E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33 (100.0)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D33AEA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206 (100.0)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881101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22C44" w:rsidRPr="00F73036" w14:paraId="33CF7BEE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35E179CE" w14:textId="44EB72A9" w:rsidR="00022C44" w:rsidRPr="00F73036" w:rsidRDefault="00022C44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Sex, male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F69FA61" w14:textId="7850267D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318 (66.3)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B7591E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58 (65.2)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7E2B3BB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260 (66.5)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F15F2FC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0.81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8179685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148 (61.9)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BF65883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 (69.7)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4AE7E84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125 (60.7)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388192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0.32</w:t>
            </w:r>
          </w:p>
        </w:tc>
      </w:tr>
      <w:tr w:rsidR="00022C44" w:rsidRPr="00F73036" w14:paraId="2186FFA5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7F9C3B36" w14:textId="58664828" w:rsidR="00022C44" w:rsidRPr="00F73036" w:rsidRDefault="00022C44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Place of injury, home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03AA051" w14:textId="260A98FF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173 (36.0)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251F5C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26 (29.2)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F3107C1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147 (37.6)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703505B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52E7359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85 (35.6)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0BF154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(21.2)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F35EEBE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78 (37.9)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14D6F4" w14:textId="77777777" w:rsidR="00022C44" w:rsidRPr="00F73036" w:rsidRDefault="00022C44" w:rsidP="00085ECD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0.3</w:t>
            </w:r>
          </w:p>
        </w:tc>
      </w:tr>
      <w:tr w:rsidR="00022C44" w:rsidRPr="00F73036" w14:paraId="6A3CE9AD" w14:textId="77777777" w:rsidTr="00894FF8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72C0D1C8" w14:textId="12900160" w:rsidR="00022C44" w:rsidRPr="00F73036" w:rsidRDefault="00022C44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Activity before injury</w:t>
            </w:r>
          </w:p>
        </w:tc>
      </w:tr>
      <w:tr w:rsidR="00AE7C9C" w:rsidRPr="00F73036" w14:paraId="4CE576EC" w14:textId="77777777" w:rsidTr="00894FF8">
        <w:trPr>
          <w:trHeight w:val="397"/>
          <w:jc w:val="center"/>
        </w:trPr>
        <w:tc>
          <w:tcPr>
            <w:tcW w:w="94" w:type="pct"/>
            <w:vMerge w:val="restart"/>
            <w:shd w:val="clear" w:color="auto" w:fill="auto"/>
            <w:noWrap/>
            <w:vAlign w:val="center"/>
          </w:tcPr>
          <w:p w14:paraId="3DDD9426" w14:textId="516BE991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456611E1" w14:textId="2BB592EE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Work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8894AC5" w14:textId="19A761F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72 (15.0)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606670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 (10.1)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EAB039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63 (16.1)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14:paraId="01B63485" w14:textId="3BCC6809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609725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30 (12.6)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73300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 (9.1)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50703B1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(13.1)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19257425" w14:textId="644B1210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0.14</w:t>
            </w:r>
          </w:p>
        </w:tc>
      </w:tr>
      <w:tr w:rsidR="00AE7C9C" w:rsidRPr="00F73036" w14:paraId="4A568208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1A102084" w14:textId="33EC4F3F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69A33830" w14:textId="6FD284EE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Leisure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7BC2731" w14:textId="77C8B3B6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96 (20.0)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38685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27 (30.3)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7073D2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69 (17.6)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6BC1C47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39A747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49 (20.5)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733A2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(30.3)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A8B7941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39 (18.9)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53B7B98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739FFADB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73C75A00" w14:textId="0BA8E920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27C206F6" w14:textId="7A42A1CF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1D49DD2" w14:textId="35AF7902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312 (65.0)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4B769D1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53 (59.6)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B63395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259 (66.2)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089A895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B9432FD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160 (66.9)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74DFF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 (60.6)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1C0C83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140 (68.0)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0BCDDCE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22C44" w:rsidRPr="00F73036" w14:paraId="41386668" w14:textId="77777777" w:rsidTr="00894FF8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27995AAD" w14:textId="6B8EFAEE" w:rsidR="00022C44" w:rsidRPr="00F73036" w:rsidRDefault="00022C44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Mechanism of injury</w:t>
            </w:r>
          </w:p>
        </w:tc>
      </w:tr>
      <w:tr w:rsidR="00AE7C9C" w:rsidRPr="00F73036" w14:paraId="563755BA" w14:textId="77777777" w:rsidTr="00894FF8">
        <w:trPr>
          <w:trHeight w:val="397"/>
          <w:jc w:val="center"/>
        </w:trPr>
        <w:tc>
          <w:tcPr>
            <w:tcW w:w="94" w:type="pct"/>
            <w:vMerge w:val="restart"/>
            <w:shd w:val="clear" w:color="auto" w:fill="auto"/>
            <w:noWrap/>
            <w:vAlign w:val="center"/>
          </w:tcPr>
          <w:p w14:paraId="2BBD692B" w14:textId="72B04F2A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62BCCC9A" w14:textId="374FA04E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Traffic accident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C7851BE" w14:textId="3C09E5AC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154 (32.1)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EE4A59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36 (40.4)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4B0605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118 (30.2)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14:paraId="6D6D2AC5" w14:textId="5C285530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00EABC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70 (29.3)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DF92A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(42.4)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50B045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56 (27.2)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32B14881" w14:textId="71AEF20F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0.86</w:t>
            </w:r>
          </w:p>
        </w:tc>
      </w:tr>
      <w:tr w:rsidR="00AE7C9C" w:rsidRPr="00F73036" w14:paraId="21E662E6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23E0AABF" w14:textId="70D9FA09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6B381EED" w14:textId="04C596C6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Fall-down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D03239F" w14:textId="000216FA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120 (25.0)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C7A7A7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24 (27.0)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1B993E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96 (24.6)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476CE3C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76C479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88 (36.8)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002DF4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 (24.2)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93C2021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80 (38.8)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32A93F19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7DF61CDB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1E6CC99A" w14:textId="755A2E2B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2EFEA613" w14:textId="2B35D384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E7EEDB0" w14:textId="63076D72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206 (42.9)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71637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29 (32.6)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702711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177 (45.3)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33BAB3D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C910EA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81 (33.9)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EBD93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 (33.3)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9F8BD7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70 (34.0)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268957B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22C44" w:rsidRPr="00F73036" w14:paraId="149407A5" w14:textId="77777777" w:rsidTr="00894FF8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782DEAC2" w14:textId="21FEE6E8" w:rsidR="00022C44" w:rsidRPr="00F73036" w:rsidRDefault="00022C44" w:rsidP="00022C44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Injury area</w:t>
            </w:r>
          </w:p>
        </w:tc>
      </w:tr>
      <w:tr w:rsidR="00AE7C9C" w:rsidRPr="00F73036" w14:paraId="05463D9D" w14:textId="77777777" w:rsidTr="00894FF8">
        <w:trPr>
          <w:trHeight w:val="397"/>
          <w:jc w:val="center"/>
        </w:trPr>
        <w:tc>
          <w:tcPr>
            <w:tcW w:w="94" w:type="pct"/>
            <w:vMerge w:val="restart"/>
            <w:shd w:val="clear" w:color="auto" w:fill="auto"/>
            <w:noWrap/>
            <w:vAlign w:val="center"/>
          </w:tcPr>
          <w:p w14:paraId="0DF5FF77" w14:textId="0FBCF812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75A5677E" w14:textId="701E2ECB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Head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1562663" w14:textId="15D05DA6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163 (34.0)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10B799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29 (32.6)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04520C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134 (34.3)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7063FBD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0.76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5C8154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112 (46.9)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7E4C93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 (45.5)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F0811F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97 (47.1)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A5A8B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0.04</w:t>
            </w:r>
          </w:p>
        </w:tc>
      </w:tr>
      <w:tr w:rsidR="00AE7C9C" w:rsidRPr="00F73036" w14:paraId="51EBD1B0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72B66E4C" w14:textId="5F8575B2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04B73459" w14:textId="50F613B6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Neck and face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BB257A3" w14:textId="658043D5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112 (23.3)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3D8F62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 (13.5)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567621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(25.6)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A2B3A9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7728C3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44 (18.4)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79F50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(15.2)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1B98EE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39 (18.9)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6ABA529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0.6</w:t>
            </w:r>
          </w:p>
        </w:tc>
      </w:tr>
      <w:tr w:rsidR="00AE7C9C" w:rsidRPr="00F73036" w14:paraId="05BCC47B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5ED824D4" w14:textId="1E011F7C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13C83DA4" w14:textId="0B5F1199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Chest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509B554" w14:textId="035FF860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138 (28.8)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07E28F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38 (42.7)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2F6503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(25.6)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702892" w14:textId="76B8D22D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FD13F2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69 (28.9)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97122D9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 (45.5)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452AA9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54 (26.2)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67087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0.02</w:t>
            </w:r>
          </w:p>
        </w:tc>
      </w:tr>
      <w:tr w:rsidR="00AE7C9C" w:rsidRPr="00F73036" w14:paraId="65A7235D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35CA50D7" w14:textId="2C218827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5F7BC53B" w14:textId="5932E44F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Abdomen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D8C1DC0" w14:textId="03F169FD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90 (18.8)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5E19D3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30 (33.7)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C11B40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60 (15.3)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E336A0C" w14:textId="2B6403AE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578268D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33 (13.8)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D6BC10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 (30.3)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9D9AA5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 (11.2)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E67F823" w14:textId="36EE0374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</w:tr>
      <w:tr w:rsidR="00AE7C9C" w:rsidRPr="00F73036" w14:paraId="31917CBD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5804A005" w14:textId="1D710B2C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01D3FB74" w14:textId="106DA0B7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Spine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47BB59C" w14:textId="2A4A5CB9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37 (7.7)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8F2FAA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(5.6)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C8803AE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32 (8.2)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90230F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41C0B1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 (6.7)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E1D85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 (9.1)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D34F51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 (6.3)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AB66C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0.55</w:t>
            </w:r>
          </w:p>
        </w:tc>
      </w:tr>
      <w:tr w:rsidR="00AE7C9C" w:rsidRPr="00F73036" w14:paraId="324CD181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356B1FD9" w14:textId="14C66A02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2153CE8C" w14:textId="58BB432D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Extremity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9B1A2B8" w14:textId="3C62473D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156 (32.5)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BC535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41 (46.1)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9D64363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115 (29.4)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BE426CD" w14:textId="6407396D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AB1476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86 (36.0)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E0E59A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(42.4)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792E7F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72 (35.0)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9DA99D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0.41</w:t>
            </w:r>
          </w:p>
        </w:tc>
      </w:tr>
      <w:tr w:rsidR="00AE7C9C" w:rsidRPr="00F73036" w14:paraId="208F387E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480E1A21" w14:textId="1ADD8C18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36CF7215" w14:textId="230D061E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Other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00D3CC7" w14:textId="2727A41B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184 (38.3)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6E1817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35 (39.3)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431D1D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149 (38.1)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64CADF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0.99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6BB2D7C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52 (21.8)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CCA37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(18.2)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6A81FFE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46 (22.3)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AE00E3F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0.59</w:t>
            </w:r>
          </w:p>
        </w:tc>
      </w:tr>
      <w:tr w:rsidR="00022C44" w:rsidRPr="00F73036" w14:paraId="6CE1F6FA" w14:textId="77777777" w:rsidTr="00894FF8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0F814287" w14:textId="0639B702" w:rsidR="00022C44" w:rsidRPr="00F73036" w:rsidRDefault="00022C44" w:rsidP="003D0719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GCS</w:t>
            </w:r>
          </w:p>
        </w:tc>
      </w:tr>
      <w:tr w:rsidR="00AE7C9C" w:rsidRPr="00F73036" w14:paraId="2EA28256" w14:textId="77777777" w:rsidTr="00894FF8">
        <w:trPr>
          <w:trHeight w:val="397"/>
          <w:jc w:val="center"/>
        </w:trPr>
        <w:tc>
          <w:tcPr>
            <w:tcW w:w="94" w:type="pct"/>
            <w:vMerge w:val="restart"/>
            <w:shd w:val="clear" w:color="auto" w:fill="auto"/>
            <w:noWrap/>
            <w:vAlign w:val="center"/>
          </w:tcPr>
          <w:p w14:paraId="33CCCF08" w14:textId="64B7329F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53F370F4" w14:textId="043529D2" w:rsidR="00AE7C9C" w:rsidRPr="00F73036" w:rsidRDefault="00AE7C9C" w:rsidP="003D0719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Alert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32F2346" w14:textId="3DFAA75D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307 (64.0)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269053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52 (58.4)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1F96E6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255 (65.2)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14:paraId="790CA547" w14:textId="389EF30E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0.64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52D8269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138 (57.7)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F0EC74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 (36.4)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EAC172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126 (61.2)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14:paraId="3B00F422" w14:textId="043304F6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</w:tr>
      <w:tr w:rsidR="00AE7C9C" w:rsidRPr="00F73036" w14:paraId="70EA14E1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2B6EE9BF" w14:textId="631DEF34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04FAF9DC" w14:textId="06920E99" w:rsidR="00AE7C9C" w:rsidRPr="00F73036" w:rsidRDefault="00AE7C9C" w:rsidP="003D0719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Drowsy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90A0952" w14:textId="3D411622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47 (9.8)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146CD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 (12.4)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79FB2E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36 (9.2)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049FBA51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EBB59D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29 (12.1)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72719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(12.1)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57C514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 (12.1)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6D47A74D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53CEDD72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5F2FE8C2" w14:textId="0E6E77E2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3D39AC3E" w14:textId="2C46A4A0" w:rsidR="00AE7C9C" w:rsidRPr="00F73036" w:rsidRDefault="00AE7C9C" w:rsidP="003D0719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Stupor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C013F68" w14:textId="2B5028CB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31 (6.5)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6EA45F5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6 (6.7)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48AA54A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25 (6.4)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15F3E73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8F91E70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16 (6.7)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8118E26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 (9.1)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4870B03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 (6.3)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7BBE6FA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AE7C9C" w:rsidRPr="00F73036" w14:paraId="57559173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42122EAA" w14:textId="3EF9D259" w:rsidR="00AE7C9C" w:rsidRPr="00F73036" w:rsidRDefault="00AE7C9C" w:rsidP="00022C44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3582A44E" w14:textId="2D266BF0" w:rsidR="00AE7C9C" w:rsidRPr="00F73036" w:rsidRDefault="00AE7C9C" w:rsidP="003D0719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Coma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E94F7D7" w14:textId="68919EB6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95 (19.8)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3F4C2E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 (22.5)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FE602EB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75 (19.2)</w:t>
            </w:r>
          </w:p>
        </w:tc>
        <w:tc>
          <w:tcPr>
            <w:tcW w:w="354" w:type="pct"/>
            <w:vMerge/>
            <w:shd w:val="clear" w:color="auto" w:fill="auto"/>
            <w:noWrap/>
            <w:vAlign w:val="center"/>
            <w:hideMark/>
          </w:tcPr>
          <w:p w14:paraId="560AB388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396512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56 (23.4)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8B442D2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14 (42.4)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67463A7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42 (20.4)</w:t>
            </w:r>
          </w:p>
        </w:tc>
        <w:tc>
          <w:tcPr>
            <w:tcW w:w="302" w:type="pct"/>
            <w:vMerge/>
            <w:shd w:val="clear" w:color="auto" w:fill="auto"/>
            <w:noWrap/>
            <w:vAlign w:val="center"/>
            <w:hideMark/>
          </w:tcPr>
          <w:p w14:paraId="1A1FF70E" w14:textId="77777777" w:rsidR="00AE7C9C" w:rsidRPr="00F73036" w:rsidRDefault="00AE7C9C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B80E9F" w:rsidRPr="00F73036" w14:paraId="0FA40853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666620F4" w14:textId="599D28BC" w:rsidR="00B80E9F" w:rsidRPr="00F73036" w:rsidRDefault="00B80E9F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advanced airway, yes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DCFE681" w14:textId="6FE6054C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82 (17.1)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CABC2E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 (25.8)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BA1F7F7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59 (15.1)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FB2B4F8" w14:textId="36CE5DB4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55D559D8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32 (13.4)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4E4A5CE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 (24.2)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2B9D716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24 (11.7)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E7D1539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0.81</w:t>
            </w:r>
          </w:p>
        </w:tc>
      </w:tr>
      <w:tr w:rsidR="00B80E9F" w:rsidRPr="00F73036" w14:paraId="024F8871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0163B6E8" w14:textId="766219B6" w:rsidR="00B80E9F" w:rsidRPr="00F73036" w:rsidRDefault="00B80E9F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Prehospital fluid resuscitation, yes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8C90A0D" w14:textId="770B23A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 (4.2)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3934B46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 (1.1)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4BB78E5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19 (4.9)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719D970" w14:textId="25ED921E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5B754EA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 (3.8)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5414376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 (12.1)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3C5F763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 (2.4)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CB04B8F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0.03</w:t>
            </w:r>
          </w:p>
        </w:tc>
      </w:tr>
      <w:tr w:rsidR="00B80E9F" w:rsidRPr="00F73036" w14:paraId="1C595738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05248BE1" w14:textId="1FAF5D90" w:rsidR="00B80E9F" w:rsidRPr="00F73036" w:rsidRDefault="00B80E9F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ER SBP (mmHg), mean (IQR)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98B9D12" w14:textId="696C91DC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398 (82.9)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15A902" w14:textId="36120ED1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(80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110)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6019A07" w14:textId="676D3230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133 (120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152)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67ED263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A5A03A0" w14:textId="09876C63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133 (112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164)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A49B491" w14:textId="774D05A6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100 (88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105)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8A0F54B" w14:textId="467DAF13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130 (122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145)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EF1730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0.05</w:t>
            </w:r>
          </w:p>
        </w:tc>
      </w:tr>
      <w:tr w:rsidR="00B80E9F" w:rsidRPr="00F73036" w14:paraId="0D3AC0BA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17693A10" w14:textId="790577DC" w:rsidR="00B80E9F" w:rsidRPr="00F73036" w:rsidRDefault="00B80E9F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ER HR (times/min), mean (IQR)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5382199" w14:textId="13EDDE76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98 (85</w:t>
            </w:r>
            <w:r w:rsidR="00DB504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105)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56DBA3B" w14:textId="29D09322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106 (92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120)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D8E467F" w14:textId="448DF7E5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80 (73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92)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33408A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0.11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73FD623" w14:textId="1720B1D8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91 (78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109)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706B4AF" w14:textId="5BCAE8B2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104 (96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120)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374E91B7" w14:textId="04EED673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78 (77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91)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C38E1C9" w14:textId="1903833C" w:rsidR="00B80E9F" w:rsidRPr="00F73036" w:rsidRDefault="0007603D" w:rsidP="0007603D">
            <w:pPr>
              <w:widowControl/>
              <w:ind w:firstLineChars="0" w:firstLine="0"/>
              <w:rPr>
                <w:rFonts w:eastAsiaTheme="minorEastAsia"/>
                <w:color w:val="000000"/>
                <w:kern w:val="0"/>
                <w:lang w:eastAsia="ko-KR"/>
              </w:rPr>
            </w:pPr>
            <w:r w:rsidRPr="00F73036">
              <w:rPr>
                <w:rFonts w:eastAsiaTheme="minorEastAsia" w:hint="eastAsia"/>
                <w:color w:val="000000"/>
                <w:kern w:val="0"/>
                <w:lang w:eastAsia="ko-KR"/>
              </w:rPr>
              <w:t xml:space="preserve"> </w:t>
            </w:r>
            <w:r w:rsidRPr="00F73036">
              <w:rPr>
                <w:rFonts w:eastAsiaTheme="minorEastAsia"/>
                <w:color w:val="000000"/>
                <w:kern w:val="0"/>
                <w:lang w:eastAsia="ko-KR"/>
              </w:rPr>
              <w:t>0.003</w:t>
            </w:r>
          </w:p>
        </w:tc>
      </w:tr>
      <w:tr w:rsidR="00B80E9F" w:rsidRPr="00F73036" w14:paraId="01781EBC" w14:textId="77777777" w:rsidTr="00894FF8">
        <w:trPr>
          <w:trHeight w:val="397"/>
          <w:jc w:val="center"/>
        </w:trPr>
        <w:tc>
          <w:tcPr>
            <w:tcW w:w="1129" w:type="pct"/>
            <w:gridSpan w:val="2"/>
            <w:shd w:val="clear" w:color="auto" w:fill="auto"/>
            <w:noWrap/>
            <w:vAlign w:val="center"/>
            <w:hideMark/>
          </w:tcPr>
          <w:p w14:paraId="048F6980" w14:textId="1BF716E5" w:rsidR="00B80E9F" w:rsidRPr="00F73036" w:rsidRDefault="00B80E9F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ISS, mean (IQR)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236BCC2" w14:textId="3AE52A2A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20 (4.2)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8F4164D" w14:textId="0F7BEA5E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(19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70847D1" w14:textId="133F805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(17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29)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3B7DE1B" w14:textId="260B4691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FD07D73" w14:textId="5B5E84E9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(17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C69797B" w14:textId="51FFEE1B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(19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5665DEE" w14:textId="02DA4230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22 (17</w:t>
            </w:r>
            <w:r w:rsidR="008C571D" w:rsidRPr="00F73036">
              <w:rPr>
                <w:rFonts w:eastAsia="Malgun Gothic"/>
                <w:color w:val="000000"/>
                <w:kern w:val="0"/>
              </w:rPr>
              <w:t>–</w:t>
            </w:r>
            <w:r w:rsidRPr="00F73036">
              <w:rPr>
                <w:rFonts w:eastAsia="Malgun Gothic"/>
                <w:color w:val="000000"/>
                <w:kern w:val="0"/>
              </w:rPr>
              <w:t>27)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32E4774" w14:textId="77777777" w:rsidR="00B80E9F" w:rsidRPr="00F73036" w:rsidRDefault="00B80E9F" w:rsidP="00022C44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0.93</w:t>
            </w:r>
          </w:p>
        </w:tc>
      </w:tr>
      <w:tr w:rsidR="00B80E9F" w:rsidRPr="00F73036" w14:paraId="2989A5E4" w14:textId="77777777" w:rsidTr="00894FF8">
        <w:trPr>
          <w:trHeight w:val="397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078F8FBB" w14:textId="64BD006B" w:rsidR="00B80E9F" w:rsidRPr="00F73036" w:rsidRDefault="00B80E9F" w:rsidP="00B80E9F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Clinical outcome</w:t>
            </w:r>
          </w:p>
        </w:tc>
      </w:tr>
      <w:tr w:rsidR="00AE7C9C" w:rsidRPr="00F73036" w14:paraId="315F3995" w14:textId="77777777" w:rsidTr="00894FF8">
        <w:trPr>
          <w:trHeight w:val="397"/>
          <w:jc w:val="center"/>
        </w:trPr>
        <w:tc>
          <w:tcPr>
            <w:tcW w:w="94" w:type="pct"/>
            <w:vMerge w:val="restart"/>
            <w:shd w:val="clear" w:color="auto" w:fill="auto"/>
            <w:noWrap/>
            <w:vAlign w:val="center"/>
          </w:tcPr>
          <w:p w14:paraId="20ADF512" w14:textId="2E13D9FD" w:rsidR="00AE7C9C" w:rsidRPr="00F73036" w:rsidRDefault="00AE7C9C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279D74EB" w14:textId="4E803061" w:rsidR="00AE7C9C" w:rsidRPr="00F73036" w:rsidRDefault="00AE7C9C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Poor functional outcome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C9F73D4" w14:textId="04AACD95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157 (32.7)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C2B6003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40 (44.9)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470F1E51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117 (29.9)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A0AF15A" w14:textId="199EEEF6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00D9E111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109 (45.6)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19BF4B6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23 (69.7)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1707B20D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86 (41.7)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D466A0D" w14:textId="01421562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</w:tr>
      <w:tr w:rsidR="00AE7C9C" w:rsidRPr="00F73036" w14:paraId="49A3DA54" w14:textId="77777777" w:rsidTr="00894FF8">
        <w:trPr>
          <w:trHeight w:val="397"/>
          <w:jc w:val="center"/>
        </w:trPr>
        <w:tc>
          <w:tcPr>
            <w:tcW w:w="94" w:type="pct"/>
            <w:vMerge/>
            <w:shd w:val="clear" w:color="auto" w:fill="auto"/>
            <w:noWrap/>
            <w:vAlign w:val="center"/>
          </w:tcPr>
          <w:p w14:paraId="2D30E032" w14:textId="4A9E8FAF" w:rsidR="00AE7C9C" w:rsidRPr="00F73036" w:rsidRDefault="00AE7C9C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35" w:type="pct"/>
            <w:vAlign w:val="center"/>
          </w:tcPr>
          <w:p w14:paraId="002D6EA2" w14:textId="26CCD03B" w:rsidR="00AE7C9C" w:rsidRPr="00F73036" w:rsidRDefault="00AE7C9C" w:rsidP="00B80E9F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In-hospital mortality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715BA8D" w14:textId="5E9B202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50 (10.4)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7A28BA4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7 (7.9)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21D3D2F2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43 (11.0)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6504283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0.38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014890F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42 (17.6)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EDAECC1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12 (36.4)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7FB95597" w14:textId="77777777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30 (14.6)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4158BE1" w14:textId="5F3B050D" w:rsidR="00AE7C9C" w:rsidRPr="00F73036" w:rsidRDefault="00AE7C9C" w:rsidP="00B80E9F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F73036">
              <w:rPr>
                <w:rFonts w:eastAsia="Malgun Gothic"/>
                <w:color w:val="000000"/>
                <w:kern w:val="0"/>
              </w:rPr>
              <w:t>&lt;0.0</w:t>
            </w:r>
            <w:r w:rsidR="0007603D" w:rsidRPr="00F73036">
              <w:rPr>
                <w:rFonts w:eastAsia="Malgun Gothic"/>
                <w:color w:val="000000"/>
                <w:kern w:val="0"/>
              </w:rPr>
              <w:t>0</w:t>
            </w:r>
            <w:r w:rsidRPr="00F73036">
              <w:rPr>
                <w:rFonts w:eastAsia="Malgun Gothic"/>
                <w:color w:val="000000"/>
                <w:kern w:val="0"/>
              </w:rPr>
              <w:t>1</w:t>
            </w:r>
          </w:p>
        </w:tc>
      </w:tr>
    </w:tbl>
    <w:p w14:paraId="2DFBAD12" w14:textId="377EA1CE" w:rsidR="00712439" w:rsidRDefault="00712439" w:rsidP="00F740BC">
      <w:pPr>
        <w:pStyle w:val="a8"/>
      </w:pPr>
      <w:r w:rsidRPr="00F73036">
        <w:t>GCS, Glasgow coma scale; SBP, systolic blood pressure; HR, heart rate; IQR, interquartile range, ISS, injury severity scale</w:t>
      </w:r>
      <w:r w:rsidR="00F740BC" w:rsidRPr="00F73036">
        <w:t>.</w:t>
      </w:r>
    </w:p>
    <w:p w14:paraId="2B2B5C3D" w14:textId="77777777" w:rsidR="00177D82" w:rsidRPr="00712439" w:rsidRDefault="00177D82">
      <w:pPr>
        <w:ind w:firstLine="420"/>
        <w:rPr>
          <w:rFonts w:ascii="Georgia" w:hAnsi="Georgia"/>
        </w:rPr>
      </w:pPr>
    </w:p>
    <w:sectPr w:rsidR="00177D82" w:rsidRPr="00712439" w:rsidSect="00682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1" w:bottom="1440" w:left="1440" w:header="283" w:footer="113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1E6" w14:textId="77777777" w:rsidR="00A833C5" w:rsidRDefault="00A833C5" w:rsidP="003C450F">
      <w:pPr>
        <w:ind w:firstLine="420"/>
      </w:pPr>
      <w:r>
        <w:separator/>
      </w:r>
    </w:p>
  </w:endnote>
  <w:endnote w:type="continuationSeparator" w:id="0">
    <w:p w14:paraId="1E664357" w14:textId="77777777" w:rsidR="00A833C5" w:rsidRDefault="00A833C5" w:rsidP="003C450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13C" w14:textId="77777777" w:rsidR="009F27F9" w:rsidRDefault="009F27F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104338"/>
      <w:docPartObj>
        <w:docPartGallery w:val="Page Numbers (Bottom of Page)"/>
        <w:docPartUnique/>
      </w:docPartObj>
    </w:sdtPr>
    <w:sdtEndPr/>
    <w:sdtContent>
      <w:p w14:paraId="22BDF45F" w14:textId="06AC60D5" w:rsidR="00B23F9A" w:rsidRDefault="00B23F9A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2E2C87" w14:textId="77777777" w:rsidR="009F27F9" w:rsidRDefault="009F27F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734750"/>
      <w:docPartObj>
        <w:docPartGallery w:val="Page Numbers (Bottom of Page)"/>
        <w:docPartUnique/>
      </w:docPartObj>
    </w:sdtPr>
    <w:sdtEndPr/>
    <w:sdtContent>
      <w:p w14:paraId="52A4942D" w14:textId="29417A7E" w:rsidR="00682335" w:rsidRDefault="0068233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0BDC09" w14:textId="77777777" w:rsidR="009F27F9" w:rsidRDefault="009F27F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4B1A" w14:textId="77777777" w:rsidR="00A833C5" w:rsidRDefault="00A833C5" w:rsidP="003C450F">
      <w:pPr>
        <w:ind w:firstLine="420"/>
      </w:pPr>
      <w:r>
        <w:separator/>
      </w:r>
    </w:p>
  </w:footnote>
  <w:footnote w:type="continuationSeparator" w:id="0">
    <w:p w14:paraId="11D3AE04" w14:textId="77777777" w:rsidR="00A833C5" w:rsidRDefault="00A833C5" w:rsidP="003C450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C200" w14:textId="77777777" w:rsidR="009F27F9" w:rsidRDefault="009F27F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275A" w14:textId="77777777" w:rsidR="009F27F9" w:rsidRDefault="009F27F9" w:rsidP="0068233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597F" w14:textId="77777777" w:rsidR="009F27F9" w:rsidRDefault="009F27F9" w:rsidP="00682335">
    <w:pPr>
      <w:pStyle w:val="a3"/>
      <w:pBdr>
        <w:bottom w:val="none" w:sz="0" w:space="0" w:color="auto"/>
      </w:pBdr>
      <w:ind w:firstLineChars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1F1A8A6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E2"/>
    <w:rsid w:val="00022C44"/>
    <w:rsid w:val="0007603D"/>
    <w:rsid w:val="00085ECD"/>
    <w:rsid w:val="000F4A84"/>
    <w:rsid w:val="00127195"/>
    <w:rsid w:val="00177D82"/>
    <w:rsid w:val="00205A36"/>
    <w:rsid w:val="00293BA2"/>
    <w:rsid w:val="003C450F"/>
    <w:rsid w:val="003D0719"/>
    <w:rsid w:val="00455D30"/>
    <w:rsid w:val="0046057E"/>
    <w:rsid w:val="004614F3"/>
    <w:rsid w:val="004E1883"/>
    <w:rsid w:val="00524698"/>
    <w:rsid w:val="00682335"/>
    <w:rsid w:val="006F6926"/>
    <w:rsid w:val="00712439"/>
    <w:rsid w:val="007808F1"/>
    <w:rsid w:val="00894FF8"/>
    <w:rsid w:val="008C571D"/>
    <w:rsid w:val="009313EB"/>
    <w:rsid w:val="009F27F9"/>
    <w:rsid w:val="00A833C5"/>
    <w:rsid w:val="00AE7C9C"/>
    <w:rsid w:val="00B23F9A"/>
    <w:rsid w:val="00B80E9F"/>
    <w:rsid w:val="00CF13E2"/>
    <w:rsid w:val="00D37EEF"/>
    <w:rsid w:val="00D9416A"/>
    <w:rsid w:val="00DB504D"/>
    <w:rsid w:val="00E05389"/>
    <w:rsid w:val="00E63AC0"/>
    <w:rsid w:val="00F649C6"/>
    <w:rsid w:val="00F73036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3FD25"/>
  <w15:chartTrackingRefBased/>
  <w15:docId w15:val="{F89E3E95-2894-4D64-B6DE-BF7AFB57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0F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C450F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450F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450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450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450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450F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450F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450F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50F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C450F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3C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C450F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3C450F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3C450F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3C450F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3C450F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3C450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3C450F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3C450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3C450F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3C450F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7">
    <w:name w:val="表题"/>
    <w:basedOn w:val="a"/>
    <w:autoRedefine/>
    <w:qFormat/>
    <w:rsid w:val="003C450F"/>
    <w:pPr>
      <w:spacing w:beforeLines="100" w:before="240" w:afterLines="100" w:after="240" w:line="360" w:lineRule="auto"/>
      <w:ind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E05389"/>
    <w:pPr>
      <w:adjustRightInd w:val="0"/>
      <w:snapToGrid w:val="0"/>
      <w:spacing w:beforeLines="0" w:before="0" w:afterLines="0" w:after="0" w:line="240" w:lineRule="auto"/>
      <w:jc w:val="both"/>
    </w:pPr>
    <w:rPr>
      <w:b w:val="0"/>
    </w:rPr>
  </w:style>
  <w:style w:type="paragraph" w:customStyle="1" w:styleId="a9">
    <w:name w:val="参考文献"/>
    <w:basedOn w:val="a"/>
    <w:autoRedefine/>
    <w:qFormat/>
    <w:rsid w:val="003C450F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3C450F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3C450F"/>
    <w:pPr>
      <w:ind w:firstLineChars="0" w:firstLine="0"/>
    </w:pPr>
    <w:rPr>
      <w:noProof/>
    </w:rPr>
  </w:style>
  <w:style w:type="paragraph" w:customStyle="1" w:styleId="ac">
    <w:name w:val="机构信息"/>
    <w:basedOn w:val="a"/>
    <w:link w:val="ad"/>
    <w:autoRedefine/>
    <w:qFormat/>
    <w:rsid w:val="003C450F"/>
    <w:pPr>
      <w:ind w:firstLineChars="0" w:firstLine="0"/>
    </w:pPr>
    <w:rPr>
      <w:i/>
    </w:rPr>
  </w:style>
  <w:style w:type="character" w:customStyle="1" w:styleId="ad">
    <w:name w:val="机构信息 字符"/>
    <w:link w:val="ac"/>
    <w:rsid w:val="003C450F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e">
    <w:name w:val="接收日期"/>
    <w:basedOn w:val="a"/>
    <w:autoRedefine/>
    <w:qFormat/>
    <w:rsid w:val="003C450F"/>
    <w:pPr>
      <w:ind w:firstLineChars="0" w:firstLine="0"/>
    </w:pPr>
  </w:style>
  <w:style w:type="paragraph" w:styleId="af">
    <w:name w:val="Normal (Web)"/>
    <w:basedOn w:val="a"/>
    <w:uiPriority w:val="99"/>
    <w:unhideWhenUsed/>
    <w:rsid w:val="003C450F"/>
    <w:pPr>
      <w:spacing w:before="100" w:beforeAutospacing="1" w:after="100" w:afterAutospacing="1"/>
    </w:pPr>
    <w:rPr>
      <w:lang w:eastAsia="en-US"/>
    </w:rPr>
  </w:style>
  <w:style w:type="paragraph" w:customStyle="1" w:styleId="af0">
    <w:name w:val="通讯作者"/>
    <w:basedOn w:val="a"/>
    <w:autoRedefine/>
    <w:qFormat/>
    <w:rsid w:val="003C450F"/>
    <w:pPr>
      <w:ind w:firstLineChars="0" w:firstLine="0"/>
    </w:pPr>
  </w:style>
  <w:style w:type="paragraph" w:customStyle="1" w:styleId="af1">
    <w:name w:val="图注"/>
    <w:basedOn w:val="a8"/>
    <w:autoRedefine/>
    <w:qFormat/>
    <w:rsid w:val="003C450F"/>
  </w:style>
  <w:style w:type="table" w:styleId="af2">
    <w:name w:val="Table Grid"/>
    <w:basedOn w:val="a1"/>
    <w:uiPriority w:val="59"/>
    <w:qFormat/>
    <w:rsid w:val="003C450F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文章标题"/>
    <w:basedOn w:val="a"/>
    <w:link w:val="af4"/>
    <w:autoRedefine/>
    <w:qFormat/>
    <w:rsid w:val="003C450F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4">
    <w:name w:val="文章标题 字符"/>
    <w:link w:val="af3"/>
    <w:rsid w:val="003C450F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5">
    <w:name w:val="文章内容"/>
    <w:basedOn w:val="a"/>
    <w:link w:val="af6"/>
    <w:autoRedefine/>
    <w:rsid w:val="003C450F"/>
    <w:pPr>
      <w:ind w:firstLine="420"/>
    </w:pPr>
    <w:rPr>
      <w:color w:val="000000"/>
    </w:rPr>
  </w:style>
  <w:style w:type="character" w:customStyle="1" w:styleId="af6">
    <w:name w:val="文章内容 字符"/>
    <w:link w:val="af5"/>
    <w:rsid w:val="003C450F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character" w:styleId="af7">
    <w:name w:val="line number"/>
    <w:uiPriority w:val="99"/>
    <w:semiHidden/>
    <w:unhideWhenUsed/>
    <w:rsid w:val="003C450F"/>
  </w:style>
  <w:style w:type="paragraph" w:customStyle="1" w:styleId="af8">
    <w:name w:val="摘要"/>
    <w:basedOn w:val="a"/>
    <w:autoRedefine/>
    <w:qFormat/>
    <w:rsid w:val="003C450F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450F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450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450F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c">
    <w:name w:val="致谢部分"/>
    <w:basedOn w:val="afa"/>
    <w:link w:val="afd"/>
    <w:autoRedefine/>
    <w:qFormat/>
    <w:rsid w:val="003C450F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450F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e">
    <w:name w:val="作者信息"/>
    <w:basedOn w:val="a"/>
    <w:autoRedefine/>
    <w:qFormat/>
    <w:rsid w:val="003C450F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9313EB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9313EB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9313EB"/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13EB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9313EB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ff4">
    <w:name w:val="Balloon Text"/>
    <w:basedOn w:val="a"/>
    <w:link w:val="aff5"/>
    <w:uiPriority w:val="99"/>
    <w:semiHidden/>
    <w:unhideWhenUsed/>
    <w:rsid w:val="0007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07603D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9427-72CD-4C41-B6B9-5F2D5703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eujene jung</dc:creator>
  <cp:keywords/>
  <dc:description/>
  <cp:lastModifiedBy>Evie Kuek</cp:lastModifiedBy>
  <cp:revision>32</cp:revision>
  <dcterms:created xsi:type="dcterms:W3CDTF">2023-06-16T14:38:00Z</dcterms:created>
  <dcterms:modified xsi:type="dcterms:W3CDTF">2023-09-20T01:49:00Z</dcterms:modified>
</cp:coreProperties>
</file>